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1CC65" w14:textId="5C768E97" w:rsidR="000B22D7" w:rsidRPr="00BA691B" w:rsidRDefault="00B723BD" w:rsidP="00987CC2">
      <w:pPr>
        <w:spacing w:after="0"/>
        <w:jc w:val="center"/>
        <w:rPr>
          <w:b/>
          <w:sz w:val="48"/>
          <w:szCs w:val="32"/>
        </w:rPr>
      </w:pPr>
      <w:r>
        <w:rPr>
          <w:b/>
          <w:sz w:val="48"/>
          <w:szCs w:val="32"/>
        </w:rPr>
        <w:t>English Report 27</w:t>
      </w:r>
      <w:r w:rsidR="006B43EA" w:rsidRPr="00BA691B">
        <w:rPr>
          <w:b/>
          <w:sz w:val="48"/>
          <w:szCs w:val="32"/>
        </w:rPr>
        <w:t>.</w:t>
      </w:r>
      <w:r w:rsidR="00A05A4B">
        <w:rPr>
          <w:b/>
          <w:sz w:val="48"/>
          <w:szCs w:val="32"/>
        </w:rPr>
        <w:t>03</w:t>
      </w:r>
      <w:r w:rsidR="006B43EA" w:rsidRPr="00BA691B">
        <w:rPr>
          <w:b/>
          <w:sz w:val="48"/>
          <w:szCs w:val="32"/>
        </w:rPr>
        <w:t>.1</w:t>
      </w:r>
      <w:r>
        <w:rPr>
          <w:b/>
          <w:sz w:val="48"/>
          <w:szCs w:val="32"/>
        </w:rPr>
        <w:t>3</w:t>
      </w:r>
    </w:p>
    <w:p w14:paraId="44ACC0CE" w14:textId="77777777" w:rsidR="006B43EA" w:rsidRDefault="006B43EA" w:rsidP="00987CC2">
      <w:pPr>
        <w:spacing w:after="0"/>
        <w:jc w:val="center"/>
        <w:rPr>
          <w:b/>
          <w:sz w:val="32"/>
          <w:szCs w:val="32"/>
        </w:rPr>
      </w:pPr>
    </w:p>
    <w:p w14:paraId="326D8078" w14:textId="1DD8E276" w:rsidR="006B43EA" w:rsidRDefault="006B43EA" w:rsidP="00987CC2">
      <w:pPr>
        <w:spacing w:after="0"/>
        <w:jc w:val="center"/>
        <w:rPr>
          <w:b/>
          <w:sz w:val="32"/>
          <w:szCs w:val="32"/>
        </w:rPr>
      </w:pPr>
      <w:r>
        <w:rPr>
          <w:b/>
          <w:noProof/>
          <w:sz w:val="32"/>
          <w:szCs w:val="32"/>
          <w:lang w:eastAsia="fr-FR"/>
        </w:rPr>
        <w:drawing>
          <wp:anchor distT="0" distB="0" distL="114300" distR="114300" simplePos="0" relativeHeight="251658240" behindDoc="1" locked="0" layoutInCell="1" allowOverlap="1" wp14:anchorId="1B24D00C" wp14:editId="26205321">
            <wp:simplePos x="0" y="0"/>
            <wp:positionH relativeFrom="column">
              <wp:posOffset>914400</wp:posOffset>
            </wp:positionH>
            <wp:positionV relativeFrom="paragraph">
              <wp:posOffset>1270</wp:posOffset>
            </wp:positionV>
            <wp:extent cx="3637280" cy="1193165"/>
            <wp:effectExtent l="0" t="0" r="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a:blip r:embed="rId6">
                      <a:extLst>
                        <a:ext uri="{28A0092B-C50C-407E-A947-70E740481C1C}">
                          <a14:useLocalDpi xmlns:a14="http://schemas.microsoft.com/office/drawing/2010/main" val="0"/>
                        </a:ext>
                      </a:extLst>
                    </a:blip>
                    <a:stretch>
                      <a:fillRect/>
                    </a:stretch>
                  </pic:blipFill>
                  <pic:spPr>
                    <a:xfrm>
                      <a:off x="0" y="0"/>
                      <a:ext cx="3637280" cy="119316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4B5BB58" w14:textId="77777777" w:rsidR="006B43EA" w:rsidRDefault="006B43EA" w:rsidP="00987CC2">
      <w:pPr>
        <w:spacing w:after="0"/>
        <w:jc w:val="center"/>
        <w:rPr>
          <w:b/>
          <w:sz w:val="32"/>
          <w:szCs w:val="32"/>
        </w:rPr>
      </w:pPr>
    </w:p>
    <w:p w14:paraId="5AE0F835" w14:textId="3F042A55" w:rsidR="006B43EA" w:rsidRDefault="006B43EA" w:rsidP="00987CC2">
      <w:pPr>
        <w:spacing w:after="0"/>
        <w:jc w:val="center"/>
        <w:rPr>
          <w:b/>
          <w:sz w:val="32"/>
          <w:szCs w:val="32"/>
        </w:rPr>
      </w:pPr>
    </w:p>
    <w:p w14:paraId="039EEFE9" w14:textId="77777777" w:rsidR="006B43EA" w:rsidRDefault="006B43EA" w:rsidP="00987CC2">
      <w:pPr>
        <w:spacing w:after="0"/>
        <w:jc w:val="center"/>
        <w:rPr>
          <w:b/>
          <w:sz w:val="32"/>
          <w:szCs w:val="32"/>
        </w:rPr>
      </w:pPr>
    </w:p>
    <w:p w14:paraId="06F22971" w14:textId="77777777" w:rsidR="00BA691B" w:rsidRDefault="00BA691B" w:rsidP="00987CC2">
      <w:pPr>
        <w:spacing w:after="0"/>
        <w:jc w:val="center"/>
        <w:rPr>
          <w:b/>
          <w:sz w:val="32"/>
          <w:szCs w:val="32"/>
        </w:rPr>
      </w:pPr>
    </w:p>
    <w:p w14:paraId="0B2E4E06" w14:textId="77777777" w:rsidR="006B43EA" w:rsidRPr="009D4969" w:rsidRDefault="006B43EA" w:rsidP="00987CC2">
      <w:pPr>
        <w:spacing w:after="0"/>
        <w:jc w:val="center"/>
        <w:rPr>
          <w:b/>
          <w:sz w:val="32"/>
          <w:szCs w:val="32"/>
        </w:rPr>
      </w:pPr>
    </w:p>
    <w:p w14:paraId="62DB178E" w14:textId="70DF79FB" w:rsidR="00C27803" w:rsidRPr="00BA691B" w:rsidRDefault="00B63156" w:rsidP="00B63156">
      <w:pPr>
        <w:pStyle w:val="Titre2"/>
        <w:numPr>
          <w:ilvl w:val="0"/>
          <w:numId w:val="7"/>
        </w:numPr>
        <w:rPr>
          <w:sz w:val="36"/>
        </w:rPr>
      </w:pPr>
      <w:r w:rsidRPr="00BA691B">
        <w:rPr>
          <w:sz w:val="36"/>
        </w:rPr>
        <w:t>Nos expérimentation</w:t>
      </w:r>
      <w:r w:rsidR="001B33F5" w:rsidRPr="00BA691B">
        <w:rPr>
          <w:sz w:val="36"/>
        </w:rPr>
        <w:t>s</w:t>
      </w:r>
      <w:r w:rsidRPr="00BA691B">
        <w:rPr>
          <w:sz w:val="36"/>
        </w:rPr>
        <w:t xml:space="preserve"> : </w:t>
      </w:r>
    </w:p>
    <w:p w14:paraId="10DBD714" w14:textId="77777777" w:rsidR="00B63156" w:rsidRPr="00B63156" w:rsidRDefault="00B63156" w:rsidP="00B63156"/>
    <w:p w14:paraId="5CD6E39E" w14:textId="77777777" w:rsidR="000B22D7" w:rsidRPr="00F00DDA" w:rsidRDefault="000B22D7" w:rsidP="00F00DDA">
      <w:pPr>
        <w:spacing w:after="0"/>
        <w:ind w:left="567"/>
        <w:jc w:val="both"/>
        <w:rPr>
          <w:b/>
          <w:sz w:val="32"/>
          <w:szCs w:val="24"/>
        </w:rPr>
      </w:pPr>
      <w:r w:rsidRPr="00F00DDA">
        <w:rPr>
          <w:b/>
          <w:sz w:val="32"/>
          <w:szCs w:val="24"/>
        </w:rPr>
        <w:t>Question :</w:t>
      </w:r>
    </w:p>
    <w:p w14:paraId="3AE71DEF" w14:textId="77777777" w:rsidR="009D4969" w:rsidRPr="00F00DDA" w:rsidRDefault="009D4969" w:rsidP="00987CC2">
      <w:pPr>
        <w:spacing w:after="0"/>
        <w:jc w:val="both"/>
        <w:rPr>
          <w:b/>
          <w:sz w:val="28"/>
          <w:szCs w:val="24"/>
        </w:rPr>
      </w:pPr>
    </w:p>
    <w:p w14:paraId="4F742520" w14:textId="4121F18E" w:rsidR="000B22D7" w:rsidRDefault="00C27803" w:rsidP="00F00DDA">
      <w:pPr>
        <w:spacing w:after="0"/>
        <w:ind w:left="567"/>
        <w:jc w:val="both"/>
        <w:rPr>
          <w:b/>
          <w:sz w:val="32"/>
          <w:szCs w:val="24"/>
        </w:rPr>
      </w:pPr>
      <w:r w:rsidRPr="00F00DDA">
        <w:rPr>
          <w:b/>
          <w:sz w:val="32"/>
          <w:szCs w:val="24"/>
        </w:rPr>
        <w:t>Ressource</w:t>
      </w:r>
      <w:r w:rsidR="000B22D7" w:rsidRPr="00F00DDA">
        <w:rPr>
          <w:b/>
          <w:sz w:val="32"/>
          <w:szCs w:val="24"/>
        </w:rPr>
        <w:t> :</w:t>
      </w:r>
      <w:r w:rsidR="006B43EA" w:rsidRPr="00F00DDA">
        <w:rPr>
          <w:b/>
          <w:sz w:val="32"/>
          <w:szCs w:val="24"/>
        </w:rPr>
        <w:t xml:space="preserve"> </w:t>
      </w:r>
    </w:p>
    <w:p w14:paraId="3AFDE6D4" w14:textId="00D15830" w:rsidR="00A05A4B" w:rsidRPr="007339F3" w:rsidRDefault="005F3AC0" w:rsidP="009F5D99">
      <w:pPr>
        <w:spacing w:after="0"/>
        <w:ind w:left="567"/>
        <w:rPr>
          <w:sz w:val="28"/>
          <w:szCs w:val="24"/>
        </w:rPr>
      </w:pPr>
      <w:r>
        <w:rPr>
          <w:sz w:val="28"/>
          <w:szCs w:val="24"/>
        </w:rPr>
        <w:t>You tube, dictionnaire</w:t>
      </w:r>
    </w:p>
    <w:p w14:paraId="3B7EEF03" w14:textId="77777777" w:rsidR="00F00DDA" w:rsidRPr="00F00DDA" w:rsidRDefault="00F00DDA" w:rsidP="00F00DDA">
      <w:pPr>
        <w:pStyle w:val="Paragraphedeliste"/>
        <w:spacing w:after="0"/>
        <w:ind w:left="1060"/>
        <w:jc w:val="both"/>
        <w:rPr>
          <w:sz w:val="28"/>
          <w:szCs w:val="24"/>
        </w:rPr>
      </w:pPr>
    </w:p>
    <w:p w14:paraId="51E5B961" w14:textId="77777777" w:rsidR="009F5D99" w:rsidRDefault="000B22D7" w:rsidP="009F5D99">
      <w:pPr>
        <w:spacing w:after="0"/>
        <w:ind w:left="567"/>
        <w:rPr>
          <w:b/>
          <w:sz w:val="32"/>
          <w:szCs w:val="24"/>
        </w:rPr>
      </w:pPr>
      <w:r w:rsidRPr="00F00DDA">
        <w:rPr>
          <w:b/>
          <w:sz w:val="32"/>
          <w:szCs w:val="24"/>
        </w:rPr>
        <w:t>Objectifs :</w:t>
      </w:r>
      <w:r w:rsidR="00787586" w:rsidRPr="00F00DDA">
        <w:rPr>
          <w:b/>
          <w:sz w:val="32"/>
          <w:szCs w:val="24"/>
        </w:rPr>
        <w:t xml:space="preserve"> </w:t>
      </w:r>
    </w:p>
    <w:p w14:paraId="32D342DC" w14:textId="271EB471" w:rsidR="009F5D99" w:rsidRDefault="005F3AC0" w:rsidP="009F5D99">
      <w:pPr>
        <w:spacing w:after="0"/>
        <w:ind w:left="567"/>
        <w:rPr>
          <w:sz w:val="28"/>
          <w:szCs w:val="24"/>
        </w:rPr>
      </w:pPr>
      <w:r>
        <w:rPr>
          <w:sz w:val="28"/>
          <w:szCs w:val="24"/>
        </w:rPr>
        <w:t>Réaliser une fiche de vocabulaire par secteur d’activité choisi pour faire les audits.</w:t>
      </w:r>
    </w:p>
    <w:p w14:paraId="781FD53B" w14:textId="0A4B0DAD" w:rsidR="005F3AC0" w:rsidRDefault="005F3AC0" w:rsidP="009F5D99">
      <w:pPr>
        <w:spacing w:after="0"/>
        <w:ind w:left="567"/>
        <w:rPr>
          <w:sz w:val="28"/>
          <w:szCs w:val="24"/>
        </w:rPr>
      </w:pPr>
      <w:r>
        <w:rPr>
          <w:sz w:val="28"/>
          <w:szCs w:val="24"/>
        </w:rPr>
        <w:t>Formaliser la procédure d’utilisation du SEB</w:t>
      </w:r>
    </w:p>
    <w:p w14:paraId="5D6281E9" w14:textId="5EA6A421" w:rsidR="005F3AC0" w:rsidRDefault="005F3AC0" w:rsidP="009F5D99">
      <w:pPr>
        <w:spacing w:after="0"/>
        <w:ind w:left="567"/>
        <w:rPr>
          <w:sz w:val="28"/>
          <w:szCs w:val="24"/>
        </w:rPr>
      </w:pPr>
      <w:r>
        <w:rPr>
          <w:sz w:val="28"/>
          <w:szCs w:val="24"/>
        </w:rPr>
        <w:t>Utiliser le SEB pour faire émerger de nouveaux critères.</w:t>
      </w:r>
    </w:p>
    <w:p w14:paraId="7DC3E149" w14:textId="7DF6CE93" w:rsidR="005F3AC0" w:rsidRDefault="005F3AC0" w:rsidP="009F5D99">
      <w:pPr>
        <w:spacing w:after="0"/>
        <w:ind w:left="567"/>
        <w:rPr>
          <w:sz w:val="28"/>
          <w:szCs w:val="24"/>
        </w:rPr>
      </w:pPr>
      <w:r>
        <w:rPr>
          <w:sz w:val="28"/>
          <w:szCs w:val="24"/>
        </w:rPr>
        <w:t>Visionnage de vidéo sur le secteur d’activité en cours : Bois et Papier</w:t>
      </w:r>
    </w:p>
    <w:p w14:paraId="39184696" w14:textId="77777777" w:rsidR="00500CB7" w:rsidRPr="00F00DDA" w:rsidRDefault="00500CB7" w:rsidP="00787586">
      <w:pPr>
        <w:spacing w:after="0"/>
        <w:rPr>
          <w:b/>
          <w:sz w:val="28"/>
          <w:szCs w:val="24"/>
        </w:rPr>
      </w:pPr>
    </w:p>
    <w:p w14:paraId="7358ACE6" w14:textId="4B3E46AA" w:rsidR="000B22D7" w:rsidRDefault="000B22D7" w:rsidP="00F00DDA">
      <w:pPr>
        <w:spacing w:after="0"/>
        <w:ind w:left="567"/>
        <w:rPr>
          <w:b/>
          <w:sz w:val="32"/>
          <w:szCs w:val="24"/>
        </w:rPr>
      </w:pPr>
      <w:r w:rsidRPr="00F00DDA">
        <w:rPr>
          <w:b/>
          <w:sz w:val="32"/>
          <w:szCs w:val="24"/>
        </w:rPr>
        <w:t>Activités :</w:t>
      </w:r>
      <w:r w:rsidR="00B723BD">
        <w:rPr>
          <w:b/>
          <w:sz w:val="32"/>
          <w:szCs w:val="24"/>
        </w:rPr>
        <w:t xml:space="preserve"> </w:t>
      </w:r>
    </w:p>
    <w:p w14:paraId="087B8442" w14:textId="77777777" w:rsidR="00C115EE" w:rsidRDefault="00C115EE" w:rsidP="00A87E2B">
      <w:pPr>
        <w:spacing w:after="0"/>
        <w:rPr>
          <w:sz w:val="28"/>
          <w:szCs w:val="24"/>
        </w:rPr>
      </w:pPr>
    </w:p>
    <w:p w14:paraId="4122B75C" w14:textId="77777777" w:rsidR="00C115EE" w:rsidRDefault="005F3AC0" w:rsidP="00C115EE">
      <w:pPr>
        <w:spacing w:after="0"/>
        <w:ind w:firstLine="567"/>
        <w:rPr>
          <w:sz w:val="28"/>
          <w:szCs w:val="24"/>
        </w:rPr>
      </w:pPr>
      <w:r>
        <w:rPr>
          <w:sz w:val="28"/>
          <w:szCs w:val="24"/>
        </w:rPr>
        <w:t xml:space="preserve">Après avoir fait 2 réunions en anglais en suivant le même protocole, nous nous sommes aperçu que cela ne permettait pas vraiment de faire émerger de nouveaux critères. Un des objectifs a donc été de trouver de nouvelles activités à évaluer avec le SEB. </w:t>
      </w:r>
    </w:p>
    <w:p w14:paraId="351F2FDA" w14:textId="77777777" w:rsidR="00C115EE" w:rsidRDefault="00C115EE" w:rsidP="00A87E2B">
      <w:pPr>
        <w:spacing w:after="0"/>
        <w:rPr>
          <w:sz w:val="28"/>
          <w:szCs w:val="24"/>
        </w:rPr>
      </w:pPr>
    </w:p>
    <w:p w14:paraId="311D62BE" w14:textId="5E63DF54" w:rsidR="00A87E2B" w:rsidRPr="009F5D99" w:rsidRDefault="005F3AC0" w:rsidP="00C115EE">
      <w:pPr>
        <w:spacing w:after="0"/>
        <w:ind w:firstLine="708"/>
        <w:rPr>
          <w:sz w:val="28"/>
          <w:szCs w:val="24"/>
        </w:rPr>
      </w:pPr>
      <w:r>
        <w:rPr>
          <w:sz w:val="28"/>
          <w:szCs w:val="24"/>
        </w:rPr>
        <w:t>Nous voulions en particulier trouver une activité qui pouvait nous confronter à un niveau d’anglais « supéri</w:t>
      </w:r>
      <w:r w:rsidR="00C115EE">
        <w:rPr>
          <w:sz w:val="28"/>
          <w:szCs w:val="24"/>
        </w:rPr>
        <w:t>eur ». Notre choix s’est donc porté</w:t>
      </w:r>
      <w:r>
        <w:rPr>
          <w:sz w:val="28"/>
          <w:szCs w:val="24"/>
        </w:rPr>
        <w:t xml:space="preserve"> </w:t>
      </w:r>
      <w:r>
        <w:rPr>
          <w:sz w:val="28"/>
          <w:szCs w:val="24"/>
        </w:rPr>
        <w:lastRenderedPageBreak/>
        <w:t>dans un premier temps sur le visionnage de vidéo sur le secteur en cours, le secteur bois et papier.</w:t>
      </w:r>
      <w:r>
        <w:rPr>
          <w:sz w:val="28"/>
          <w:szCs w:val="24"/>
        </w:rPr>
        <w:tab/>
      </w:r>
    </w:p>
    <w:p w14:paraId="6788D544" w14:textId="77777777" w:rsidR="000B22D7" w:rsidRPr="00F00DDA" w:rsidRDefault="000B22D7" w:rsidP="00787586">
      <w:pPr>
        <w:spacing w:after="0"/>
        <w:rPr>
          <w:b/>
          <w:sz w:val="28"/>
          <w:szCs w:val="24"/>
        </w:rPr>
      </w:pPr>
    </w:p>
    <w:p w14:paraId="076A8D90" w14:textId="46872292" w:rsidR="000B22D7" w:rsidRDefault="000B22D7" w:rsidP="00987CC2">
      <w:pPr>
        <w:spacing w:after="0"/>
        <w:jc w:val="both"/>
        <w:rPr>
          <w:b/>
          <w:sz w:val="32"/>
          <w:szCs w:val="24"/>
        </w:rPr>
      </w:pPr>
      <w:r w:rsidRPr="00F00DDA">
        <w:rPr>
          <w:b/>
          <w:sz w:val="32"/>
          <w:szCs w:val="24"/>
        </w:rPr>
        <w:t>Evaluation :</w:t>
      </w:r>
      <w:r w:rsidR="00655011">
        <w:rPr>
          <w:b/>
          <w:sz w:val="32"/>
          <w:szCs w:val="24"/>
        </w:rPr>
        <w:t xml:space="preserve"> </w:t>
      </w:r>
    </w:p>
    <w:p w14:paraId="1DC58A75" w14:textId="02F21C9E" w:rsidR="000B22D7" w:rsidRDefault="005F3AC0" w:rsidP="009D4969">
      <w:pPr>
        <w:tabs>
          <w:tab w:val="left" w:pos="708"/>
          <w:tab w:val="left" w:pos="2940"/>
        </w:tabs>
        <w:spacing w:after="0"/>
        <w:jc w:val="both"/>
        <w:rPr>
          <w:sz w:val="28"/>
          <w:szCs w:val="24"/>
        </w:rPr>
      </w:pPr>
      <w:r>
        <w:rPr>
          <w:sz w:val="28"/>
          <w:szCs w:val="24"/>
        </w:rPr>
        <w:t xml:space="preserve">Le choix d’utiliser des activités ne faisant intervenir qu’un seul aspect de la langue (compréhension orale) nous a permit d’être plus concentré et plus précis. Nous avons donc trouvé de nouveaux critères sur la compréhension orale. </w:t>
      </w:r>
    </w:p>
    <w:p w14:paraId="1D408A67" w14:textId="396CFB74" w:rsidR="005F3AC0" w:rsidRDefault="005F3AC0" w:rsidP="009D4969">
      <w:pPr>
        <w:tabs>
          <w:tab w:val="left" w:pos="708"/>
          <w:tab w:val="left" w:pos="2940"/>
        </w:tabs>
        <w:spacing w:after="0"/>
        <w:jc w:val="both"/>
        <w:rPr>
          <w:sz w:val="28"/>
          <w:szCs w:val="24"/>
        </w:rPr>
      </w:pPr>
      <w:r>
        <w:rPr>
          <w:sz w:val="28"/>
          <w:szCs w:val="24"/>
        </w:rPr>
        <w:t xml:space="preserve">La fiche de vocabulaire sur le secteur Bois et Papier a </w:t>
      </w:r>
      <w:r w:rsidR="00AA79EC">
        <w:rPr>
          <w:sz w:val="28"/>
          <w:szCs w:val="24"/>
        </w:rPr>
        <w:t>facilité</w:t>
      </w:r>
      <w:r>
        <w:rPr>
          <w:sz w:val="28"/>
          <w:szCs w:val="24"/>
        </w:rPr>
        <w:t xml:space="preserve"> la compréhension de la vidéo.</w:t>
      </w:r>
    </w:p>
    <w:p w14:paraId="0ADF647C" w14:textId="77777777" w:rsidR="005F3AC0" w:rsidRPr="00F00DDA" w:rsidRDefault="005F3AC0" w:rsidP="009D4969">
      <w:pPr>
        <w:tabs>
          <w:tab w:val="left" w:pos="708"/>
          <w:tab w:val="left" w:pos="2940"/>
        </w:tabs>
        <w:spacing w:after="0"/>
        <w:jc w:val="both"/>
        <w:rPr>
          <w:sz w:val="28"/>
          <w:szCs w:val="24"/>
        </w:rPr>
      </w:pPr>
    </w:p>
    <w:p w14:paraId="41CC7250" w14:textId="77777777" w:rsidR="00787586" w:rsidRPr="00F00DDA" w:rsidRDefault="00787586" w:rsidP="00787586">
      <w:pPr>
        <w:spacing w:after="0"/>
        <w:rPr>
          <w:b/>
          <w:sz w:val="32"/>
          <w:szCs w:val="24"/>
        </w:rPr>
      </w:pPr>
      <w:r w:rsidRPr="00F00DDA">
        <w:rPr>
          <w:b/>
          <w:sz w:val="32"/>
          <w:szCs w:val="24"/>
        </w:rPr>
        <w:t>Conclusion :</w:t>
      </w:r>
    </w:p>
    <w:p w14:paraId="78B725CA" w14:textId="6255DAD8" w:rsidR="005008BE" w:rsidRPr="009009BB" w:rsidRDefault="005008BE" w:rsidP="00787586">
      <w:pPr>
        <w:spacing w:after="0"/>
        <w:rPr>
          <w:sz w:val="28"/>
          <w:szCs w:val="24"/>
        </w:rPr>
      </w:pPr>
      <w:r w:rsidRPr="00F00DDA">
        <w:rPr>
          <w:b/>
          <w:sz w:val="28"/>
          <w:szCs w:val="24"/>
        </w:rPr>
        <w:tab/>
      </w:r>
      <w:r w:rsidR="009009BB">
        <w:rPr>
          <w:sz w:val="28"/>
          <w:szCs w:val="24"/>
        </w:rPr>
        <w:t>L’utilisation du SEB est plus utile lorsque nous nous fixons un seul aspect de la langue. Faire à nouveau une réunion en anglais avec le SEB à la fin de l’année, nous permettra de conclure sur l’utilisation de cet outil</w:t>
      </w:r>
    </w:p>
    <w:p w14:paraId="12B987D5" w14:textId="77777777" w:rsidR="009009BB" w:rsidRDefault="009009BB" w:rsidP="00987CC2">
      <w:pPr>
        <w:spacing w:after="0"/>
        <w:jc w:val="both"/>
        <w:rPr>
          <w:b/>
          <w:color w:val="4F81BD" w:themeColor="accent1"/>
          <w:sz w:val="28"/>
          <w:szCs w:val="24"/>
        </w:rPr>
      </w:pPr>
    </w:p>
    <w:p w14:paraId="3E5D665F" w14:textId="77777777" w:rsidR="00987CC2" w:rsidRPr="00F00DDA" w:rsidRDefault="009D4969" w:rsidP="00987CC2">
      <w:pPr>
        <w:spacing w:after="0"/>
        <w:jc w:val="both"/>
        <w:rPr>
          <w:b/>
          <w:color w:val="4F81BD" w:themeColor="accent1"/>
          <w:sz w:val="28"/>
          <w:szCs w:val="24"/>
        </w:rPr>
      </w:pPr>
      <w:r w:rsidRPr="00F00DDA">
        <w:rPr>
          <w:b/>
          <w:color w:val="4F81BD" w:themeColor="accent1"/>
          <w:sz w:val="28"/>
          <w:szCs w:val="24"/>
        </w:rPr>
        <w:t>Commentaires personnels :</w:t>
      </w:r>
    </w:p>
    <w:p w14:paraId="202D2960" w14:textId="77777777" w:rsidR="0061127C" w:rsidRPr="00F00DDA" w:rsidRDefault="0061127C" w:rsidP="00487D70">
      <w:pPr>
        <w:spacing w:after="0"/>
        <w:jc w:val="both"/>
        <w:rPr>
          <w:b/>
          <w:color w:val="1F497D" w:themeColor="text2"/>
          <w:sz w:val="28"/>
          <w:szCs w:val="24"/>
        </w:rPr>
      </w:pPr>
    </w:p>
    <w:p w14:paraId="2AB04037" w14:textId="06E24C43" w:rsidR="0061127C" w:rsidRPr="00C115EE" w:rsidRDefault="00B63156" w:rsidP="0061127C">
      <w:pPr>
        <w:pStyle w:val="Paragraphedeliste"/>
        <w:numPr>
          <w:ilvl w:val="0"/>
          <w:numId w:val="3"/>
        </w:numPr>
        <w:spacing w:after="0"/>
        <w:jc w:val="both"/>
        <w:rPr>
          <w:color w:val="1F497D" w:themeColor="text2"/>
          <w:sz w:val="28"/>
          <w:szCs w:val="24"/>
        </w:rPr>
      </w:pPr>
      <w:r w:rsidRPr="00655011">
        <w:rPr>
          <w:b/>
          <w:color w:val="1F497D" w:themeColor="text2"/>
          <w:sz w:val="28"/>
          <w:szCs w:val="24"/>
        </w:rPr>
        <w:t>Alexandre</w:t>
      </w:r>
      <w:r w:rsidR="005B25F9" w:rsidRPr="00655011">
        <w:rPr>
          <w:b/>
          <w:color w:val="1F497D" w:themeColor="text2"/>
          <w:sz w:val="28"/>
          <w:szCs w:val="24"/>
        </w:rPr>
        <w:t> </w:t>
      </w:r>
      <w:r w:rsidR="005B25F9" w:rsidRPr="00655011">
        <w:rPr>
          <w:sz w:val="28"/>
          <w:szCs w:val="24"/>
        </w:rPr>
        <w:t xml:space="preserve">: </w:t>
      </w:r>
      <w:r w:rsidR="00941609">
        <w:rPr>
          <w:sz w:val="28"/>
          <w:szCs w:val="24"/>
        </w:rPr>
        <w:t xml:space="preserve"> </w:t>
      </w:r>
    </w:p>
    <w:p w14:paraId="387B7574" w14:textId="42C0046B" w:rsidR="00C115EE" w:rsidRDefault="00C115EE" w:rsidP="00C115EE">
      <w:pPr>
        <w:spacing w:after="0"/>
        <w:jc w:val="both"/>
        <w:rPr>
          <w:color w:val="1F497D" w:themeColor="text2"/>
          <w:sz w:val="28"/>
          <w:szCs w:val="24"/>
        </w:rPr>
      </w:pPr>
      <w:r>
        <w:rPr>
          <w:color w:val="1F497D" w:themeColor="text2"/>
          <w:sz w:val="28"/>
          <w:szCs w:val="24"/>
        </w:rPr>
        <w:t>J’ai trouvé ça utile de pouvoir utiliser cet outil avec des critères beaucoup plus précis. En tout cas, je sens bien l’évolution de ma manière de voir mon auto apprentissage mais également celui avec mon groupe projet. Le fait de discuter entre nous des critères que l’on veut sélectionner, et de « créer » l’activité adaptée en fonction, cela fait que notre groupe est vraiment uni dans l’apprentissage. J’espère qu’on trouvera encore d’autres mode</w:t>
      </w:r>
      <w:r w:rsidR="00F54087">
        <w:rPr>
          <w:color w:val="1F497D" w:themeColor="text2"/>
          <w:sz w:val="28"/>
          <w:szCs w:val="24"/>
        </w:rPr>
        <w:t>s</w:t>
      </w:r>
      <w:r>
        <w:rPr>
          <w:color w:val="1F497D" w:themeColor="text2"/>
          <w:sz w:val="28"/>
          <w:szCs w:val="24"/>
        </w:rPr>
        <w:t xml:space="preserve"> de fonctionnement pour voir lequel est le plus efficace pour chacun de nous !</w:t>
      </w:r>
    </w:p>
    <w:p w14:paraId="697390A8" w14:textId="77777777" w:rsidR="00C115EE" w:rsidRPr="00C115EE" w:rsidRDefault="00C115EE" w:rsidP="00C115EE">
      <w:pPr>
        <w:spacing w:after="0"/>
        <w:jc w:val="both"/>
        <w:rPr>
          <w:color w:val="1F497D" w:themeColor="text2"/>
          <w:sz w:val="28"/>
          <w:szCs w:val="24"/>
        </w:rPr>
      </w:pPr>
    </w:p>
    <w:p w14:paraId="165BC692" w14:textId="60DB12A3" w:rsidR="00C611C9" w:rsidRPr="00AA79EC" w:rsidRDefault="00B63156" w:rsidP="00A85906">
      <w:pPr>
        <w:pStyle w:val="Paragraphedeliste"/>
        <w:numPr>
          <w:ilvl w:val="0"/>
          <w:numId w:val="3"/>
        </w:numPr>
        <w:spacing w:after="0"/>
        <w:jc w:val="both"/>
        <w:rPr>
          <w:color w:val="1F497D" w:themeColor="text2"/>
          <w:sz w:val="28"/>
          <w:szCs w:val="24"/>
        </w:rPr>
      </w:pPr>
      <w:r w:rsidRPr="00655011">
        <w:rPr>
          <w:b/>
          <w:color w:val="1F497D" w:themeColor="text2"/>
          <w:sz w:val="28"/>
          <w:szCs w:val="24"/>
        </w:rPr>
        <w:t>Céline</w:t>
      </w:r>
      <w:r w:rsidR="005B25F9" w:rsidRPr="00655011">
        <w:rPr>
          <w:b/>
          <w:color w:val="1F497D" w:themeColor="text2"/>
          <w:sz w:val="28"/>
          <w:szCs w:val="24"/>
        </w:rPr>
        <w:t xml:space="preserve"> : </w:t>
      </w:r>
    </w:p>
    <w:p w14:paraId="7F3A0208" w14:textId="77777777" w:rsidR="00AA79EC" w:rsidRDefault="00AA79EC" w:rsidP="00AA79EC">
      <w:pPr>
        <w:spacing w:after="0"/>
        <w:jc w:val="both"/>
        <w:rPr>
          <w:color w:val="1F497D" w:themeColor="text2"/>
          <w:sz w:val="28"/>
          <w:szCs w:val="24"/>
        </w:rPr>
      </w:pPr>
      <w:r>
        <w:rPr>
          <w:color w:val="1F497D" w:themeColor="text2"/>
          <w:sz w:val="28"/>
          <w:szCs w:val="24"/>
        </w:rPr>
        <w:t xml:space="preserve">Avant cette séance je ne voyais pas trop comment utiliser le SEB pour remplir le passeport langue, mais maintenant je pense être un peu plus à l’aise. </w:t>
      </w:r>
    </w:p>
    <w:p w14:paraId="6622D97D" w14:textId="77777777" w:rsidR="00AA79EC" w:rsidRDefault="00AA79EC" w:rsidP="00AA79EC">
      <w:pPr>
        <w:spacing w:after="0"/>
        <w:jc w:val="both"/>
        <w:rPr>
          <w:color w:val="1F497D" w:themeColor="text2"/>
          <w:sz w:val="28"/>
          <w:szCs w:val="24"/>
        </w:rPr>
      </w:pPr>
      <w:r>
        <w:rPr>
          <w:color w:val="1F497D" w:themeColor="text2"/>
          <w:sz w:val="28"/>
          <w:szCs w:val="24"/>
        </w:rPr>
        <w:t xml:space="preserve">D’avoir changer de mode de fonctionnement m’a semblé plus utile car la vidéo que nous avons regarder était comment une pause dans le projet, et j’en ai besoin en ce moment. </w:t>
      </w:r>
    </w:p>
    <w:p w14:paraId="2F03A38F" w14:textId="61FE6DFE" w:rsidR="00AA79EC" w:rsidRPr="00AA79EC" w:rsidRDefault="00AA79EC" w:rsidP="00AA79EC">
      <w:pPr>
        <w:spacing w:after="0"/>
        <w:jc w:val="both"/>
        <w:rPr>
          <w:color w:val="1F497D" w:themeColor="text2"/>
          <w:sz w:val="28"/>
          <w:szCs w:val="24"/>
        </w:rPr>
      </w:pPr>
      <w:r>
        <w:rPr>
          <w:color w:val="1F497D" w:themeColor="text2"/>
          <w:sz w:val="28"/>
          <w:szCs w:val="24"/>
        </w:rPr>
        <w:t xml:space="preserve">J’ai aussi été très contente d’apprendre du nouveau vocabulaire. </w:t>
      </w:r>
    </w:p>
    <w:p w14:paraId="4EF4FF75" w14:textId="24CD58F2" w:rsidR="00B63156" w:rsidRPr="00BD6861" w:rsidRDefault="00B63156" w:rsidP="00B63156">
      <w:pPr>
        <w:pStyle w:val="Paragraphedeliste"/>
        <w:numPr>
          <w:ilvl w:val="0"/>
          <w:numId w:val="3"/>
        </w:numPr>
        <w:spacing w:after="0"/>
        <w:jc w:val="both"/>
        <w:rPr>
          <w:color w:val="1F497D" w:themeColor="text2"/>
          <w:sz w:val="28"/>
          <w:szCs w:val="24"/>
        </w:rPr>
      </w:pPr>
      <w:r w:rsidRPr="00655011">
        <w:rPr>
          <w:b/>
          <w:color w:val="1F497D" w:themeColor="text2"/>
          <w:sz w:val="28"/>
          <w:szCs w:val="24"/>
        </w:rPr>
        <w:lastRenderedPageBreak/>
        <w:t>Clémence</w:t>
      </w:r>
      <w:r w:rsidR="005B25F9" w:rsidRPr="00655011">
        <w:rPr>
          <w:b/>
          <w:color w:val="1F497D" w:themeColor="text2"/>
          <w:sz w:val="28"/>
          <w:szCs w:val="24"/>
        </w:rPr>
        <w:t xml:space="preserve"> : </w:t>
      </w:r>
      <w:r w:rsidR="00F54087">
        <w:rPr>
          <w:color w:val="1F497D" w:themeColor="text2"/>
          <w:sz w:val="28"/>
          <w:szCs w:val="24"/>
        </w:rPr>
        <w:t>Ayant été malade pendant plus d’une semaine, je n’ai pas eu l’occasion de participer à l’activité « visionnage d’une vidéo sur le secteur du bois ». Cependant, les membres de groupe m’en ont apporté de bons échos, j’ai donc hâte de pouvoir effectuer l’expérience et tester de nouvelles activités.</w:t>
      </w:r>
    </w:p>
    <w:p w14:paraId="4C88D112" w14:textId="23EC0FB9" w:rsidR="00223A7A" w:rsidRPr="00223A7A" w:rsidRDefault="00B63156" w:rsidP="00223A7A">
      <w:pPr>
        <w:pStyle w:val="Paragraphedeliste"/>
        <w:numPr>
          <w:ilvl w:val="0"/>
          <w:numId w:val="3"/>
        </w:numPr>
        <w:tabs>
          <w:tab w:val="left" w:pos="3120"/>
        </w:tabs>
        <w:spacing w:after="0"/>
        <w:jc w:val="both"/>
        <w:rPr>
          <w:b/>
          <w:sz w:val="28"/>
          <w:szCs w:val="24"/>
        </w:rPr>
      </w:pPr>
      <w:r w:rsidRPr="00A85906">
        <w:rPr>
          <w:b/>
          <w:color w:val="1F497D" w:themeColor="text2"/>
          <w:sz w:val="28"/>
          <w:szCs w:val="24"/>
        </w:rPr>
        <w:t>Simon</w:t>
      </w:r>
      <w:r w:rsidR="00223A7A">
        <w:rPr>
          <w:b/>
          <w:color w:val="1F497D" w:themeColor="text2"/>
          <w:sz w:val="28"/>
          <w:szCs w:val="24"/>
        </w:rPr>
        <w:t> :</w:t>
      </w:r>
      <w:r w:rsidR="0061679F">
        <w:rPr>
          <w:b/>
          <w:color w:val="1F497D" w:themeColor="text2"/>
          <w:sz w:val="28"/>
          <w:szCs w:val="24"/>
        </w:rPr>
        <w:t xml:space="preserve"> Lorsque j’avais réalisé pour la deuxième fois l’activité de la réunion, j’ai été un peu déçu de voir que cela ne nous permettait pas de trouver de nouveaux critères. Au contraire avec une nouvelle activité (le visionnage de vidéo), cela a été plus facile de faire émerger des critères. Par contre j’ai toujours du mal </w:t>
      </w:r>
      <w:proofErr w:type="spellStart"/>
      <w:proofErr w:type="gramStart"/>
      <w:r w:rsidR="0061679F">
        <w:rPr>
          <w:b/>
          <w:color w:val="1F497D" w:themeColor="text2"/>
          <w:sz w:val="28"/>
          <w:szCs w:val="24"/>
        </w:rPr>
        <w:t>a</w:t>
      </w:r>
      <w:proofErr w:type="spellEnd"/>
      <w:proofErr w:type="gramEnd"/>
      <w:r w:rsidR="0061679F">
        <w:rPr>
          <w:b/>
          <w:color w:val="1F497D" w:themeColor="text2"/>
          <w:sz w:val="28"/>
          <w:szCs w:val="24"/>
        </w:rPr>
        <w:t xml:space="preserve"> retranscrire c’est critères dans le Passeport langue.</w:t>
      </w:r>
      <w:bookmarkStart w:id="0" w:name="_GoBack"/>
      <w:bookmarkEnd w:id="0"/>
    </w:p>
    <w:p w14:paraId="3395F870" w14:textId="2334FB41" w:rsidR="00223A7A" w:rsidRPr="00223A7A" w:rsidRDefault="00223A7A" w:rsidP="00223A7A">
      <w:pPr>
        <w:pStyle w:val="Paragraphedeliste"/>
        <w:tabs>
          <w:tab w:val="left" w:pos="3120"/>
        </w:tabs>
        <w:spacing w:after="0"/>
        <w:jc w:val="both"/>
        <w:rPr>
          <w:b/>
          <w:sz w:val="28"/>
          <w:szCs w:val="24"/>
        </w:rPr>
      </w:pPr>
    </w:p>
    <w:p w14:paraId="1D29C489" w14:textId="5B464495" w:rsidR="006F62BD" w:rsidRPr="00826C57" w:rsidRDefault="00B63156" w:rsidP="00826C57">
      <w:pPr>
        <w:pStyle w:val="Titre1"/>
        <w:numPr>
          <w:ilvl w:val="0"/>
          <w:numId w:val="7"/>
        </w:numPr>
        <w:rPr>
          <w:szCs w:val="24"/>
        </w:rPr>
      </w:pPr>
      <w:r w:rsidRPr="00826C57">
        <w:rPr>
          <w:szCs w:val="24"/>
        </w:rPr>
        <w:t>Retour de Mike</w:t>
      </w:r>
      <w:r w:rsidR="00F00DDA" w:rsidRPr="00826C57">
        <w:rPr>
          <w:szCs w:val="24"/>
        </w:rPr>
        <w:t xml:space="preserve"> Rees</w:t>
      </w:r>
    </w:p>
    <w:p w14:paraId="66656D98" w14:textId="77777777" w:rsidR="00B63156" w:rsidRPr="00F00DDA" w:rsidRDefault="00B63156" w:rsidP="00B63156">
      <w:pPr>
        <w:pStyle w:val="Paragraphedeliste"/>
        <w:ind w:left="1080"/>
        <w:rPr>
          <w:sz w:val="28"/>
          <w:szCs w:val="24"/>
        </w:rPr>
      </w:pPr>
    </w:p>
    <w:p w14:paraId="5C2A5867" w14:textId="77777777" w:rsidR="006F62BD" w:rsidRPr="00F00DDA" w:rsidRDefault="006F62BD" w:rsidP="006F62BD">
      <w:pPr>
        <w:rPr>
          <w:sz w:val="28"/>
          <w:szCs w:val="24"/>
        </w:rPr>
      </w:pPr>
    </w:p>
    <w:p w14:paraId="5F8E4EBE" w14:textId="77777777" w:rsidR="006F62BD" w:rsidRPr="00F00DDA" w:rsidRDefault="006F62BD" w:rsidP="006F62BD">
      <w:pPr>
        <w:rPr>
          <w:sz w:val="28"/>
          <w:szCs w:val="24"/>
        </w:rPr>
      </w:pPr>
    </w:p>
    <w:p w14:paraId="716FBB5E" w14:textId="77777777" w:rsidR="006F62BD" w:rsidRPr="00F00DDA" w:rsidRDefault="006F62BD" w:rsidP="008A129F">
      <w:pPr>
        <w:tabs>
          <w:tab w:val="left" w:pos="3120"/>
        </w:tabs>
        <w:spacing w:after="0"/>
        <w:jc w:val="both"/>
        <w:rPr>
          <w:b/>
          <w:sz w:val="28"/>
          <w:szCs w:val="24"/>
        </w:rPr>
      </w:pPr>
    </w:p>
    <w:sectPr w:rsidR="006F62BD" w:rsidRPr="00F00DDA" w:rsidSect="000B22D7">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05699"/>
    <w:multiLevelType w:val="hybridMultilevel"/>
    <w:tmpl w:val="F41C9C3C"/>
    <w:lvl w:ilvl="0" w:tplc="44B66674">
      <w:numFmt w:val="bullet"/>
      <w:lvlText w:val="-"/>
      <w:lvlJc w:val="left"/>
      <w:pPr>
        <w:ind w:left="1060" w:hanging="360"/>
      </w:pPr>
      <w:rPr>
        <w:rFonts w:ascii="Calibri" w:eastAsiaTheme="minorHAnsi" w:hAnsi="Calibri" w:cstheme="minorBidi" w:hint="default"/>
        <w:b/>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nsid w:val="24A925F4"/>
    <w:multiLevelType w:val="hybridMultilevel"/>
    <w:tmpl w:val="BC14D890"/>
    <w:lvl w:ilvl="0" w:tplc="B71E8D0C">
      <w:numFmt w:val="bullet"/>
      <w:lvlText w:val=""/>
      <w:lvlJc w:val="left"/>
      <w:pPr>
        <w:ind w:left="720" w:hanging="360"/>
      </w:pPr>
      <w:rPr>
        <w:rFonts w:ascii="Symbol" w:eastAsiaTheme="minorHAnsi" w:hAnsi="Symbol" w:cstheme="minorBid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84066F1"/>
    <w:multiLevelType w:val="hybridMultilevel"/>
    <w:tmpl w:val="C328700E"/>
    <w:lvl w:ilvl="0" w:tplc="C60C497E">
      <w:start w:val="4"/>
      <w:numFmt w:val="bullet"/>
      <w:lvlText w:val="-"/>
      <w:lvlJc w:val="left"/>
      <w:pPr>
        <w:ind w:left="1060" w:hanging="360"/>
      </w:pPr>
      <w:rPr>
        <w:rFonts w:ascii="Calibri" w:eastAsiaTheme="minorHAnsi" w:hAnsi="Calibri" w:cstheme="minorBidi" w:hint="default"/>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
    <w:nsid w:val="2C2F552F"/>
    <w:multiLevelType w:val="hybridMultilevel"/>
    <w:tmpl w:val="854E6FD4"/>
    <w:lvl w:ilvl="0" w:tplc="E1AE65C4">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nsid w:val="2E761F5D"/>
    <w:multiLevelType w:val="hybridMultilevel"/>
    <w:tmpl w:val="BF2ED3C2"/>
    <w:lvl w:ilvl="0" w:tplc="3544B98C">
      <w:numFmt w:val="bullet"/>
      <w:lvlText w:val=""/>
      <w:lvlJc w:val="left"/>
      <w:pPr>
        <w:ind w:left="1287" w:hanging="360"/>
      </w:pPr>
      <w:rPr>
        <w:rFonts w:ascii="Wingdings" w:eastAsiaTheme="minorHAnsi" w:hAnsi="Wingdings" w:cstheme="minorBidi" w:hint="default"/>
        <w:b w:val="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nsid w:val="359E1AD8"/>
    <w:multiLevelType w:val="hybridMultilevel"/>
    <w:tmpl w:val="628646CA"/>
    <w:lvl w:ilvl="0" w:tplc="BA4A34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DB720CA"/>
    <w:multiLevelType w:val="hybridMultilevel"/>
    <w:tmpl w:val="9C02702C"/>
    <w:lvl w:ilvl="0" w:tplc="310C1A2E">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nsid w:val="51CF2A42"/>
    <w:multiLevelType w:val="hybridMultilevel"/>
    <w:tmpl w:val="EE7C8CB0"/>
    <w:lvl w:ilvl="0" w:tplc="355A1384">
      <w:start w:val="2009"/>
      <w:numFmt w:val="bullet"/>
      <w:lvlText w:val="-"/>
      <w:lvlJc w:val="left"/>
      <w:pPr>
        <w:ind w:left="2475" w:hanging="360"/>
      </w:pPr>
      <w:rPr>
        <w:rFonts w:ascii="Calibri" w:eastAsiaTheme="minorHAnsi" w:hAnsi="Calibri" w:cstheme="minorBidi" w:hint="default"/>
      </w:rPr>
    </w:lvl>
    <w:lvl w:ilvl="1" w:tplc="040C0003" w:tentative="1">
      <w:start w:val="1"/>
      <w:numFmt w:val="bullet"/>
      <w:lvlText w:val="o"/>
      <w:lvlJc w:val="left"/>
      <w:pPr>
        <w:ind w:left="3195" w:hanging="360"/>
      </w:pPr>
      <w:rPr>
        <w:rFonts w:ascii="Courier New" w:hAnsi="Courier New" w:hint="default"/>
      </w:rPr>
    </w:lvl>
    <w:lvl w:ilvl="2" w:tplc="040C0005" w:tentative="1">
      <w:start w:val="1"/>
      <w:numFmt w:val="bullet"/>
      <w:lvlText w:val=""/>
      <w:lvlJc w:val="left"/>
      <w:pPr>
        <w:ind w:left="3915" w:hanging="360"/>
      </w:pPr>
      <w:rPr>
        <w:rFonts w:ascii="Wingdings" w:hAnsi="Wingdings" w:hint="default"/>
      </w:rPr>
    </w:lvl>
    <w:lvl w:ilvl="3" w:tplc="040C0001" w:tentative="1">
      <w:start w:val="1"/>
      <w:numFmt w:val="bullet"/>
      <w:lvlText w:val=""/>
      <w:lvlJc w:val="left"/>
      <w:pPr>
        <w:ind w:left="4635" w:hanging="360"/>
      </w:pPr>
      <w:rPr>
        <w:rFonts w:ascii="Symbol" w:hAnsi="Symbol" w:hint="default"/>
      </w:rPr>
    </w:lvl>
    <w:lvl w:ilvl="4" w:tplc="040C0003" w:tentative="1">
      <w:start w:val="1"/>
      <w:numFmt w:val="bullet"/>
      <w:lvlText w:val="o"/>
      <w:lvlJc w:val="left"/>
      <w:pPr>
        <w:ind w:left="5355" w:hanging="360"/>
      </w:pPr>
      <w:rPr>
        <w:rFonts w:ascii="Courier New" w:hAnsi="Courier New" w:hint="default"/>
      </w:rPr>
    </w:lvl>
    <w:lvl w:ilvl="5" w:tplc="040C0005" w:tentative="1">
      <w:start w:val="1"/>
      <w:numFmt w:val="bullet"/>
      <w:lvlText w:val=""/>
      <w:lvlJc w:val="left"/>
      <w:pPr>
        <w:ind w:left="6075" w:hanging="360"/>
      </w:pPr>
      <w:rPr>
        <w:rFonts w:ascii="Wingdings" w:hAnsi="Wingdings" w:hint="default"/>
      </w:rPr>
    </w:lvl>
    <w:lvl w:ilvl="6" w:tplc="040C0001" w:tentative="1">
      <w:start w:val="1"/>
      <w:numFmt w:val="bullet"/>
      <w:lvlText w:val=""/>
      <w:lvlJc w:val="left"/>
      <w:pPr>
        <w:ind w:left="6795" w:hanging="360"/>
      </w:pPr>
      <w:rPr>
        <w:rFonts w:ascii="Symbol" w:hAnsi="Symbol" w:hint="default"/>
      </w:rPr>
    </w:lvl>
    <w:lvl w:ilvl="7" w:tplc="040C0003" w:tentative="1">
      <w:start w:val="1"/>
      <w:numFmt w:val="bullet"/>
      <w:lvlText w:val="o"/>
      <w:lvlJc w:val="left"/>
      <w:pPr>
        <w:ind w:left="7515" w:hanging="360"/>
      </w:pPr>
      <w:rPr>
        <w:rFonts w:ascii="Courier New" w:hAnsi="Courier New" w:hint="default"/>
      </w:rPr>
    </w:lvl>
    <w:lvl w:ilvl="8" w:tplc="040C0005" w:tentative="1">
      <w:start w:val="1"/>
      <w:numFmt w:val="bullet"/>
      <w:lvlText w:val=""/>
      <w:lvlJc w:val="left"/>
      <w:pPr>
        <w:ind w:left="8235" w:hanging="360"/>
      </w:pPr>
      <w:rPr>
        <w:rFonts w:ascii="Wingdings" w:hAnsi="Wingdings" w:hint="default"/>
      </w:rPr>
    </w:lvl>
  </w:abstractNum>
  <w:abstractNum w:abstractNumId="8">
    <w:nsid w:val="522F1B30"/>
    <w:multiLevelType w:val="hybridMultilevel"/>
    <w:tmpl w:val="5DCE3D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B9122A4"/>
    <w:multiLevelType w:val="hybridMultilevel"/>
    <w:tmpl w:val="2A126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CEE643B"/>
    <w:multiLevelType w:val="hybridMultilevel"/>
    <w:tmpl w:val="4DFE5EFE"/>
    <w:lvl w:ilvl="0" w:tplc="D1B490B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BFF2846"/>
    <w:multiLevelType w:val="hybridMultilevel"/>
    <w:tmpl w:val="2974CEA6"/>
    <w:lvl w:ilvl="0" w:tplc="3FA86514">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6"/>
  </w:num>
  <w:num w:numId="2">
    <w:abstractNumId w:val="11"/>
  </w:num>
  <w:num w:numId="3">
    <w:abstractNumId w:val="1"/>
  </w:num>
  <w:num w:numId="4">
    <w:abstractNumId w:val="8"/>
  </w:num>
  <w:num w:numId="5">
    <w:abstractNumId w:val="9"/>
  </w:num>
  <w:num w:numId="6">
    <w:abstractNumId w:val="10"/>
  </w:num>
  <w:num w:numId="7">
    <w:abstractNumId w:val="5"/>
  </w:num>
  <w:num w:numId="8">
    <w:abstractNumId w:val="0"/>
  </w:num>
  <w:num w:numId="9">
    <w:abstractNumId w:val="2"/>
  </w:num>
  <w:num w:numId="10">
    <w:abstractNumId w:val="3"/>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D7"/>
    <w:rsid w:val="000120AB"/>
    <w:rsid w:val="00026957"/>
    <w:rsid w:val="0007392C"/>
    <w:rsid w:val="0008274D"/>
    <w:rsid w:val="000B22D7"/>
    <w:rsid w:val="00192DC3"/>
    <w:rsid w:val="001B33F5"/>
    <w:rsid w:val="00223A7A"/>
    <w:rsid w:val="002245A6"/>
    <w:rsid w:val="00230F5D"/>
    <w:rsid w:val="002363B2"/>
    <w:rsid w:val="002A2A45"/>
    <w:rsid w:val="002B1F52"/>
    <w:rsid w:val="002B64AB"/>
    <w:rsid w:val="00306549"/>
    <w:rsid w:val="00323148"/>
    <w:rsid w:val="003A326D"/>
    <w:rsid w:val="003F2402"/>
    <w:rsid w:val="00487D70"/>
    <w:rsid w:val="004B016F"/>
    <w:rsid w:val="004B1B6B"/>
    <w:rsid w:val="005008BE"/>
    <w:rsid w:val="00500CB7"/>
    <w:rsid w:val="00527A2C"/>
    <w:rsid w:val="005619F0"/>
    <w:rsid w:val="005B133E"/>
    <w:rsid w:val="005B25F9"/>
    <w:rsid w:val="005B6C12"/>
    <w:rsid w:val="005D7872"/>
    <w:rsid w:val="005F3AC0"/>
    <w:rsid w:val="0061127C"/>
    <w:rsid w:val="0061679F"/>
    <w:rsid w:val="00655011"/>
    <w:rsid w:val="006B43EA"/>
    <w:rsid w:val="006F62BD"/>
    <w:rsid w:val="007339F3"/>
    <w:rsid w:val="00742C75"/>
    <w:rsid w:val="00753292"/>
    <w:rsid w:val="007800D2"/>
    <w:rsid w:val="00787586"/>
    <w:rsid w:val="00826C57"/>
    <w:rsid w:val="00867566"/>
    <w:rsid w:val="00877F91"/>
    <w:rsid w:val="008862AF"/>
    <w:rsid w:val="008A129F"/>
    <w:rsid w:val="008C44D8"/>
    <w:rsid w:val="008C7F73"/>
    <w:rsid w:val="008D1B53"/>
    <w:rsid w:val="009009BB"/>
    <w:rsid w:val="00941609"/>
    <w:rsid w:val="00964828"/>
    <w:rsid w:val="00987CC2"/>
    <w:rsid w:val="009D4969"/>
    <w:rsid w:val="009E79E2"/>
    <w:rsid w:val="009F5D99"/>
    <w:rsid w:val="00A05A4B"/>
    <w:rsid w:val="00A550FA"/>
    <w:rsid w:val="00A85906"/>
    <w:rsid w:val="00A87E2B"/>
    <w:rsid w:val="00AA79EC"/>
    <w:rsid w:val="00B23F8B"/>
    <w:rsid w:val="00B447DB"/>
    <w:rsid w:val="00B63156"/>
    <w:rsid w:val="00B723BD"/>
    <w:rsid w:val="00B81E9D"/>
    <w:rsid w:val="00BA691B"/>
    <w:rsid w:val="00BC3CB1"/>
    <w:rsid w:val="00BD6861"/>
    <w:rsid w:val="00C115EE"/>
    <w:rsid w:val="00C27803"/>
    <w:rsid w:val="00C611C9"/>
    <w:rsid w:val="00CC0DFE"/>
    <w:rsid w:val="00D062E0"/>
    <w:rsid w:val="00D90CF7"/>
    <w:rsid w:val="00DA480F"/>
    <w:rsid w:val="00DA63A7"/>
    <w:rsid w:val="00DF6C41"/>
    <w:rsid w:val="00E17DC5"/>
    <w:rsid w:val="00E22D57"/>
    <w:rsid w:val="00E45A0A"/>
    <w:rsid w:val="00E9249B"/>
    <w:rsid w:val="00F00DDA"/>
    <w:rsid w:val="00F54087"/>
    <w:rsid w:val="00F647F6"/>
    <w:rsid w:val="00FD742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FE7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6B43E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6B43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486</Words>
  <Characters>2678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Dell</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Simon</cp:lastModifiedBy>
  <cp:revision>7</cp:revision>
  <dcterms:created xsi:type="dcterms:W3CDTF">2013-04-08T09:17:00Z</dcterms:created>
  <dcterms:modified xsi:type="dcterms:W3CDTF">2013-04-10T09:46:00Z</dcterms:modified>
</cp:coreProperties>
</file>